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Ubranie dla dziecka - wyzwanie dla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Zaspokajanie potrzeb dziecka, to główne zmartwienie rodziców. Jedną z podstawowych kwestii jest zapewnienie odpowiednich ubrań, spełniających wymagania odnośnie wieku, pory roku czy okazji. Młodsze pociechy będą w tej kwestii całkowicie zależne od rodziców, natomiast w przypadku starszych dzieci i nastolatków, rodzic powinien brać pod uwagę indywidualne wybory swojej latorośli.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pierwszych ubranek dla maluszka to bardzo przyjemne chwile. Rodzice z ogromną uwagą wybierają poszczególne elementy garderoby chcąc, by jak najlepiej odpowiadały one wymaganiom nowo narodzonemu członkowi rodziny.</w:t>
      </w:r>
      <w:r>
        <w:rPr>
          <w:rFonts w:ascii="calibri" w:hAnsi="calibri" w:eastAsia="calibri" w:cs="calibri"/>
          <w:sz w:val="24"/>
          <w:szCs w:val="24"/>
        </w:rPr>
        <w:t xml:space="preserve">Z czasem, gdy dziecko staje się coraz starsze, zmieniają się jego potrzeby. W pewnym momencie, koniecznym staje się uwzględnianie opinii młodego człowieka odnośnie preferowanych rodzajów ubrań. Oczywiście wszystko to w ramach rozsądku i z zachowaniem reguł obowiązujących w relacjach rodziców 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zakupie ubranek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dziecięca przejęła wiele cech i zwyczajów panujących w modzie damskiej i męskiej. W tym przypadku jednak, pogoń za trendami nie może przyćmić najważniejszego aspektu, jakim jest zdrowie i bezpieczeństwo młodego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Ubranka dla dzieci powinny być wykonane tak, aby nie stanowiły dla dziecka absolutnie żadnego zagrożenia. Dotyczy to zarówno rodzaju i składu tkanin, z których uszyte są dziecięce ubranka, jak i samego ich wykonania. Wybierając elementy garderoby dziecięcej, warto wybierać tkaniny naturalne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bawełna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len</w:t>
      </w:r>
      <w:r>
        <w:rPr>
          <w:rFonts w:ascii="calibri" w:hAnsi="calibri" w:eastAsia="calibri" w:cs="calibri"/>
          <w:sz w:val="24"/>
          <w:szCs w:val="24"/>
        </w:rPr>
        <w:t xml:space="preserve">, które są przyjazne skórze i zapewniające odpowiednią cyrkulację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upewnić się, czy wybrany producent odzieży nie stosuje środków chemicznych o szkodliwym działaniu. Tego typu substancje, stosowane jako detergenty lub środki ochronne, mogą być bardzo groźne szczególnie dla organizmu małego dziecka.</w:t>
      </w:r>
    </w:p>
    <w:p>
      <w:r>
        <w:rPr>
          <w:rFonts w:ascii="calibri" w:hAnsi="calibri" w:eastAsia="calibri" w:cs="calibri"/>
          <w:sz w:val="24"/>
          <w:szCs w:val="24"/>
        </w:rPr>
        <w:t xml:space="preserve">Aby zminimalizować ryzyko kontaktu ze szkodliwymi substancjami, zaleca się zwracanie uwagi na skład i zapach wszystkich nowo zakupionych ubrań. Dobrze jest również wyprać takie ubrania, zanim będą one miały kontakt ze skórą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dane ubranie jest bezpieczne, świadczy certyfikat “Oeko-Tex Standard 100”. Gwarantuje on, że produkt jest wolny od substancji chemicznych stanowiących zagrożenie dla zdrowia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dorastaniem dziecka, mnożą się kolejne sytuacje, wymagające posiadania konkretnego zestawu ubrań. Do okazji takich należy z całą pewnością pójście do przedszkola, a potem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potrafią być niezwykle aktywne, dlatego ich ubrania muszą stawić czoła niejednej przygodzie. Zabawa na placu zabaw, wędrówka po drzewach, czy gonitwa po podwórku z kolegami, to tylko nieliczne przykłady dziecięcej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momentem w życiu każdego rodzica ale i również dziecka, jest zakup pierwszej sukienki lub pierwszego garnituru. Wiąże się to zazwyczaj z uczestnictwem w oficjalnych uroczystościach, co dodatkowo motywuje do dokonania jak najlepszego wyboru odpowiedniego stroju.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Do czasu, aż dziecko nie dorośnie i samo nie zacznie dbać o zawartość swojej szafy, to na rodzicach spoczywa ciężar zapewnienia mu odpowiednich ubrań. Wybór niejednokrotnie potrafi być bardzo trudny, dlatego warto skorzystać z gotowych rozwiązań.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Moda dla dzieci i młodzieży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znaleźć można porady dotyczące zakupu ubrań dla dzieci w różnym wieku i przeznaczonych na różne okazje. Mogą one być pomocną wskazówką i ułatwić podjęcie najlepszej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moda_dla_dzieci_i_mlodzi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2026-05-15T07:26:17+02:00</dcterms:created>
  <dcterms:modified xsi:type="dcterms:W3CDTF">2026-05-15T07:26:17+02:00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